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3490"/>
        <w:gridCol w:w="3485"/>
      </w:tblGrid>
      <w:tr w:rsidR="00086BED" w:rsidRPr="00086BED" w:rsidTr="00086BED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BED" w:rsidRPr="00086BED" w:rsidRDefault="00086BED" w:rsidP="00086BED">
            <w:pPr>
              <w:spacing w:after="36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Ekim </w:t>
            </w:r>
            <w:proofErr w:type="gram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2014  PERŞEMBE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BED" w:rsidRPr="00086BED" w:rsidRDefault="00086BED" w:rsidP="00086BED">
            <w:pPr>
              <w:spacing w:after="36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Palatino Linotype" w:eastAsia="Times New Roman" w:hAnsi="Palatino Linotype" w:cs="Arial"/>
                <w:b/>
                <w:bCs/>
                <w:color w:val="800080"/>
                <w:sz w:val="20"/>
                <w:szCs w:val="20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BED" w:rsidRPr="00086BED" w:rsidRDefault="00086BED" w:rsidP="00086BED">
            <w:pPr>
              <w:spacing w:after="360" w:line="48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 :</w:t>
            </w:r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29137</w:t>
            </w:r>
          </w:p>
        </w:tc>
      </w:tr>
      <w:tr w:rsidR="00086BED" w:rsidRPr="00086BED" w:rsidTr="00086BED">
        <w:trPr>
          <w:trHeight w:val="480"/>
        </w:trPr>
        <w:tc>
          <w:tcPr>
            <w:tcW w:w="8789" w:type="dxa"/>
            <w:gridSpan w:val="3"/>
            <w:tcBorders>
              <w:top w:val="single" w:sz="6" w:space="0" w:color="EDED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BED" w:rsidRPr="00086BED" w:rsidRDefault="00086BED" w:rsidP="00086BED">
            <w:pPr>
              <w:spacing w:after="36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tr-TR"/>
              </w:rPr>
              <w:t>TEBLİĞ</w:t>
            </w:r>
          </w:p>
        </w:tc>
      </w:tr>
      <w:tr w:rsidR="00086BED" w:rsidRPr="00086BED" w:rsidTr="00086BED">
        <w:trPr>
          <w:trHeight w:val="480"/>
        </w:trPr>
        <w:tc>
          <w:tcPr>
            <w:tcW w:w="8789" w:type="dxa"/>
            <w:gridSpan w:val="3"/>
            <w:tcBorders>
              <w:top w:val="single" w:sz="6" w:space="0" w:color="EDED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 ve Sosyal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venlik Bakanl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ndan:</w:t>
            </w:r>
          </w:p>
          <w:p w:rsidR="00086BED" w:rsidRPr="00086BED" w:rsidRDefault="00086BED" w:rsidP="00086BED">
            <w:pPr>
              <w:spacing w:after="17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TOZLA 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CADELE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UYGULAMA</w:t>
            </w:r>
            <w:bookmarkStart w:id="0" w:name="_GoBack"/>
            <w:bookmarkEnd w:id="0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LARA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TEBL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İĞ</w:t>
            </w:r>
          </w:p>
          <w:p w:rsidR="00086BED" w:rsidRPr="00086BED" w:rsidRDefault="00086BED" w:rsidP="00086BED">
            <w:pPr>
              <w:spacing w:after="36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NC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B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</w:t>
            </w:r>
          </w:p>
          <w:p w:rsidR="00086BED" w:rsidRPr="00086BED" w:rsidRDefault="00086BED" w:rsidP="00086BED">
            <w:pPr>
              <w:spacing w:after="36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Ama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Kapsam, Dayanak ve Tan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mlar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Ama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1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 Bu Tebli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amac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;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nden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 yapacak okuyucular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itimleri, say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okuyucular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erlendirmedeki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leri ve buna ba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veren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kleri ile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nden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erlendirilecek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 ile ilgili usul ve esaslar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belirlemektir.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Kapsam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2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 5/11/2013 tarihli ve 28812 say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Resm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î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Gazete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’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mlanan Tozla 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cadele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netmeli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 kapsam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ndaki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yerlerine uygulan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Dayanak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3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 20/6/2012 tarihli ve 6331 say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ve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 Kanununun 30 uncu maddesi, 9/1/1985 tarihli ve 3146 say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 ve Sosyal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venlik Bakanl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Te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kilat ve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revleri Hakk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 Kanunun 34 </w:t>
            </w:r>
            <w:proofErr w:type="spellStart"/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nc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maddesi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 Tozla 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cadele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netmeli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ine dayan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larak haz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rlanm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Tan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mlar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4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 Bu Tebli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 ge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en;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a) Bakanl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k: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 ve Sosyal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venlik Bakanl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b) ILO: Uluslararas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c) Genel 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k: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ve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 Genel 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üğü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)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M: Genel 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 ba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ve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 Enstit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üğü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d) Okuyucu: ILO Uluslararas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Radyografileri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konusunda 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itim alm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hekimi,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e) Rehber: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ncel ILO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Radyografilerinin Uluslararas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rehberini,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f) SGK: Sosyal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venlik Kurumunu,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g)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radyografisi: En az 35×35 cm ebad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 ILO Uluslararas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Radyografileri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Rehberindeki kriterlere 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erlendirilebilir standart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radyografisini veya dijital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radyografisini,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) ILO standart radyografileri: Rehberde yer alan kriterlere 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radyografilerinin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nden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lemi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 kullan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lan, ILO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’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dan temin edilen; standart radyografileri veya standart radyografilerin dijital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lerini,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h)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netmelik: Tozla 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cadele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netmeli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ini,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ifade</w:t>
            </w:r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eder.</w:t>
            </w:r>
          </w:p>
          <w:p w:rsidR="00086BED" w:rsidRPr="00086BED" w:rsidRDefault="00086BED" w:rsidP="00086BED">
            <w:pPr>
              <w:spacing w:after="36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NC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B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</w:t>
            </w:r>
          </w:p>
          <w:p w:rsidR="00086BED" w:rsidRPr="00086BED" w:rsidRDefault="00086BED" w:rsidP="00086BED">
            <w:pPr>
              <w:spacing w:after="36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Okuyucu 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itimi ve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okuyucu e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itimi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5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okuyucu 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itimleri 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 belirtildi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ekilde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zenlenir: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a) ILO Uluslararas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Radyografi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okuyucu 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itimi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 taraf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ndan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zenlenir.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b) Okuyucu olmak isteyen hekimler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ba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vuru ile ilgili hususlar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 resmi internet adresinden duyurulur.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(2) 11/10/2008 tarihli ve 27021 say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Resm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î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Gazete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’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mlanan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ve Meslekte Kazanma 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Kayb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Oran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Tespit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lemleri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netmeli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inin 5 inci maddesinde ge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en, sigortal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meslek hastal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sonucu 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meslekte kazanma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kayb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oranlar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tespitinde esas 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nacak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kurulu raporlar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zenlemeye yetkili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hizmeti sunucular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revli hekimlerin ba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vurular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ncelikli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erlendirilir.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(3) 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itimi ba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ile bitiren hekimlere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netmeli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Ek-4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’ü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ndeki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rne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 uygun sertifika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zenlenir.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(4) Ba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vurular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â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hil okuyucu 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itimine dair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ve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lemlerin elektronik ortamda yap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ile ilgili 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zenlemeler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taraf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ndan belirlenir.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Akci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 radyografisi ve </w:t>
            </w:r>
            <w:proofErr w:type="spellStart"/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y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nden de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erlendirme s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reci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6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(1) 6331 say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ve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 Kanununun 15 inci maddesinde belirtilen durumlarda 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yapan tozlara maruz kalan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anlar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yeri hekimince belirlenen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kta ILO 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Uluslararas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Radyografileri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na uygun olarak rehberde yer alan standartlarda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er 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radyografileri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ekilir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(2)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nden yap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lan periyodik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muayenelerinde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netmeli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Ek-2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’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sinde </w:t>
            </w:r>
            <w:proofErr w:type="spellStart"/>
            <w:proofErr w:type="gram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verilen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“</w:t>
            </w:r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Tan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ı”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dikkate 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Akci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 radyografisi teknik kalitesi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7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radyografisinin teknik kalitesini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erlendirmek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kullan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lan 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derecelendirmekriterleri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 belirtilmi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tir;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a) 1. Derece: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yi kalitede olan radyografi,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b) 2. Derece: Kabul edilebilir,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radyografisi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bozmas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muhtemel teknik 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olmayan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radyografi,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c) 3. Derece: Kabul edilebilir, baz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teknik hatalar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olan fakat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 ama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hala yeterli nitelikte olan radyografi,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) 4. Derece: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 ama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kabul edilemez olan radyografi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olarak</w:t>
            </w:r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ifade edilir.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(2) 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teknik kalite 1. derece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ilse, teknik hatalar hakk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 bir yorum yap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(3)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ekilen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radyografilerinin teknik kalitesi birinci f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kran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(a), (b) ve (c) bentlerinde belirtilen derecelerden birinde olmal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(4)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kabul edilemez olan 4. derecede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ekilen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radyografilerinin okuyucular taraf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ndan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erlendirmeye 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nmaz.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(5) Okuyucular,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radyografilerinin teknik kalitesinin 4. derece oldu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unu tespit etmesi durumunda nihai sonu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raporunda belirtir.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veren, nihai sonu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raporunda 4. derece olarak kendisine bildirilen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radyografisine sahip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tekrar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radyografilerinin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ektirilmesini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leme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8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lacak radyografiler ve standart radyografilerin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lenebilmesi 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innegatoskoplar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; okuyucunun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ap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sadece bir milimetre olan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opasiteleri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rebilmesi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yakla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250 milimetrelik bir mesafede olmal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 Gerekti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inde bu mesafe iki misline kadar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kart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labilir. Ayn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zamanda radyografinin 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erlendirmek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esast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(2)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radyografisinin konulaca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negataskop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en az iki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lacak radyografi ile ILO standart radyografiler aras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k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yaslamaya olanak veren en az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negatoskopun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kullan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nerilmektedir.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(3)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erlendirilecek radyografi ortaya, kar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kullan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lacak ILO standart radyografileri yanlara konulmal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 Di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ILO standart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radyografileride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kar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okuyucunun kolayca eri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ebilece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 bir mesafede olmal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(4) Dijital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radyografilerinde rehberdeki kriterlere ve standartlara uyularak okuma yap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(5) Dijital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radyografilerinin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incelenmesi,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erlendirilmesi ve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proofErr w:type="gram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leminde,ILO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’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dan</w:t>
            </w:r>
            <w:proofErr w:type="spellEnd"/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temin edilen, ILO standart radyografilerinin dijital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leri kullan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(6) Dijital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leri, tan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sal radyoloji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tasarlanm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medikal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 panel monit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rlerde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lenmelidir. Diyagonal ekran, her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en az 21 in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(54 cm), maksimuma minimum ayd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nlatma oran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en az 50, maksimum en az 250 kandela/</w:t>
            </w:r>
            <w:proofErr w:type="gram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 ,</w:t>
            </w:r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piksel aral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210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µ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 daha b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olmayacak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ekilde ve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 an az 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2,5 </w:t>
            </w:r>
            <w:proofErr w:type="spellStart"/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izgi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ifti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/mm olacak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ekilde olmal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 Dijital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ve ILO standart radyografilerinin dijital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leri, 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zamanl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ayn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boyutlarda ve yan yana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lenmelidir.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(7)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leme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zeyleri temiz ve ayd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nlatma yo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unlu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 b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zeylerde ayn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(8) Odadaki genel ayd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nlatma, do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rudan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olmaks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üşü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zeyde olmal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 Oda sessiz, rahat ve dikkat da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eylerden uzak olmal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ve radyografi oturur pozisyonda okunmal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Okuyucu say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, rapor ve rapor sonu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lar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ile kay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tlar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 saklama s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resi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9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nden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radyografilerinin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erlendirilmesi, en az iki okuyucu taraf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ndan yap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(2) Okuyuculardan her biri radyografilerin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erlendirmesini ba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 olarak rehbere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 yapar.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(3) Okuyucular aras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 farkl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steren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 sonu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okuyucular taraf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ndan birlikte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erlendirilerek nihai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 sonu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verene yaz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olarak bildirilir.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(4) Okuyucular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nihai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 sonu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na ili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kin raporunu alan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veren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netmeli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 Ek-3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’ü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nde </w:t>
            </w:r>
            <w:proofErr w:type="spellStart"/>
            <w:proofErr w:type="gram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verilen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“</w:t>
            </w:r>
            <w:proofErr w:type="gram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ILO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Uluslararas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mokonyoz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erlendirme Kategorisi </w:t>
            </w:r>
            <w:proofErr w:type="spellStart"/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izelgesi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”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re;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a)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“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Kategori 0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”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olarak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erlendirilenlerin aral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muayenelerle takibinin yap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lar,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b)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“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Kategori 1 ve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zeri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”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olarak de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erlendirilenlerin raporlar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rapor sahibi ile birlikte,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kurulu raporu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zenlemeye yetkilendirilen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hizmet sunucular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na sevkini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lamak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zere SGK il 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üğü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nderir.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(5) Yetkili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hizmet sunucusu,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zenledi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 raporlar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birer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rne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ini ilgili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verene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nderir.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veren, meslek hastal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tan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konulmas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durumunda yetkili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hizmet sunucusunun,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anla ilgili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zenledi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 raporda belirtilen hususlar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dikkate alarak uygun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 ko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lar.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(6)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yeri hekimi; muayene ve tetkiklerin sonucuna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re,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toza maruz kalaca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lerde </w:t>
            </w:r>
            <w:proofErr w:type="spellStart"/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â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hil, her 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koruyucu ve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nleyici tedbirleri belirler ve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verene tavsiyelerde bulunur.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(7)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ığı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ile ilgili 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zenlenen her 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form, tetkik, sonu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ve raporlar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ki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isel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dosyas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 saklan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 Mevzuatta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zel olarak belirtilmeyen ki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isel sa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dosyalar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kay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ten ayr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lma tarihinden itibaren 15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reyle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veren taraf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ndan saklan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(8)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yeri ortam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ndaki tozlardan kaynaklanan hastal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resinin bu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reyi a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halinde, evraklar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yerinde saklanmas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hastal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klar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resine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 uzar.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(9) Dijital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radyografileri, ILO Rehberinin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“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ILO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dijital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öğü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 radyografi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lerinin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flamada kullan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ı”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ile ilgili kriterlerine 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 ar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ivlenir.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Dijital akci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 radyografileri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10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 Dijital akci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 radyografileri, ILO Rehberinin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“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ILO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fland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rmas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dijital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öğü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 radyografi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lerinin 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flamada kullan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ı”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ile ilgili kriterlerine uyulur.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Okuyucu listeleri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11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 Okuyucu listeleri, Genel 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 veya </w:t>
            </w:r>
            <w:proofErr w:type="spellStart"/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İ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’ü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</w:t>
            </w:r>
            <w:proofErr w:type="spellEnd"/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internet sayfas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nda il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â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edilir.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  <w:p w:rsidR="00086BED" w:rsidRPr="00086BED" w:rsidRDefault="00086BED" w:rsidP="00086BED">
            <w:pPr>
              <w:spacing w:after="360" w:line="480" w:lineRule="auto"/>
              <w:ind w:firstLine="5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12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 Bu Tebli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yay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tarihinde 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 girer.</w:t>
            </w:r>
          </w:p>
          <w:p w:rsidR="00086BED" w:rsidRPr="00086BED" w:rsidRDefault="00086BED" w:rsidP="00086BED">
            <w:pPr>
              <w:spacing w:after="360" w:line="480" w:lineRule="auto"/>
              <w:ind w:firstLine="5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tme</w:t>
            </w:r>
          </w:p>
          <w:p w:rsidR="00086BED" w:rsidRPr="00086BED" w:rsidRDefault="00086BED" w:rsidP="00086BED">
            <w:pPr>
              <w:spacing w:after="360" w:line="480" w:lineRule="auto"/>
              <w:ind w:firstLine="5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8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MADDE 13 </w:t>
            </w:r>
            <w:r w:rsidRPr="00086BE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(1) Bu Tebli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h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mlerini 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Ç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ış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 ve Sosyal G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venlik Bakan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ı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y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</w:t>
            </w:r>
            <w:r w:rsidRPr="00086B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ü</w:t>
            </w:r>
            <w:r w:rsidRPr="00086BE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r.</w:t>
            </w:r>
          </w:p>
        </w:tc>
      </w:tr>
    </w:tbl>
    <w:p w:rsidR="006536EC" w:rsidRPr="00086BED" w:rsidRDefault="006536EC">
      <w:pPr>
        <w:rPr>
          <w:sz w:val="20"/>
          <w:szCs w:val="20"/>
        </w:rPr>
      </w:pPr>
    </w:p>
    <w:sectPr w:rsidR="006536EC" w:rsidRPr="00086BED" w:rsidSect="00086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ED"/>
    <w:rsid w:val="00086BED"/>
    <w:rsid w:val="006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E69A9-EE62-40EA-B84F-F08C1ADD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08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8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1394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ibrahim Şimşek</dc:creator>
  <cp:keywords/>
  <dc:description/>
  <cp:lastModifiedBy>Halil ibrahim Şimşek</cp:lastModifiedBy>
  <cp:revision>1</cp:revision>
  <dcterms:created xsi:type="dcterms:W3CDTF">2017-08-24T09:10:00Z</dcterms:created>
  <dcterms:modified xsi:type="dcterms:W3CDTF">2017-08-24T09:12:00Z</dcterms:modified>
</cp:coreProperties>
</file>